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6E" w:rsidRPr="00DB076E" w:rsidRDefault="00DB076E" w:rsidP="00DB07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0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VšĮ „Vilties Akimirka“</w:t>
      </w:r>
    </w:p>
    <w:p w:rsidR="00DB076E" w:rsidRPr="00DB076E" w:rsidRDefault="00DB076E" w:rsidP="00DB076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07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Paslaugų gavėjų ir kitų svarbių suinteresuotųjų šalių pasitenkinimo rezultatai 2018 m.</w:t>
      </w:r>
    </w:p>
    <w:p w:rsidR="00DB076E" w:rsidRDefault="00DB076E" w:rsidP="00DB07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EA1">
        <w:rPr>
          <w:rFonts w:ascii="Times New Roman" w:hAnsi="Times New Roman" w:cs="Times New Roman"/>
          <w:b/>
          <w:i/>
          <w:sz w:val="24"/>
          <w:szCs w:val="24"/>
        </w:rPr>
        <w:t>45 kriterijus. Socialinių paslaugų teikėjas matuoja paslaugų gavėjų ir visų suinteresuotųjų šalių pasitenkinimą remdamasis vidaus ir (arba) išorės vertinimu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076E" w:rsidRDefault="00DB076E" w:rsidP="00DB07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Rodiklis. Paslaugų gavėjų (lankytojų ir tėvų), apklausoje išreiškusių pasitenkinimą, skaičiaus santykis su bendru apklausoje dalyvavusių re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spondentų skaičiumi</w:t>
      </w:r>
    </w:p>
    <w:p w:rsidR="00DB076E" w:rsidRPr="00050DB2" w:rsidRDefault="00DB076E" w:rsidP="00DB07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Paslaugų gavėjų vertinimas</w:t>
      </w:r>
    </w:p>
    <w:p w:rsidR="00DB076E" w:rsidRDefault="00DB076E" w:rsidP="00DB0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34AE09C" wp14:editId="7A979EA1">
            <wp:extent cx="6657975" cy="37433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076E" w:rsidRPr="006C4985" w:rsidRDefault="00DB076E" w:rsidP="00DB076E">
      <w:pPr>
        <w:tabs>
          <w:tab w:val="left" w:pos="3765"/>
          <w:tab w:val="left" w:pos="8175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Pr="006C4985">
        <w:rPr>
          <w:rFonts w:ascii="Times New Roman" w:hAnsi="Times New Roman" w:cs="Times New Roman"/>
          <w:sz w:val="16"/>
          <w:szCs w:val="16"/>
        </w:rPr>
        <w:t>DUC – dienos užimtumo centras</w:t>
      </w:r>
    </w:p>
    <w:p w:rsidR="00DB076E" w:rsidRDefault="00DB076E" w:rsidP="00DB076E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Diagramoje pavaizduota 2018 m. atliktos lankytojų ir jų tėvų pasitenkinimo įstaiga apklausos rezultatai.  Apklausa atlikta pirmą kartą. Vertikalioje ašyje pavaizduotas atsakiusių lankytojų ir jų tėvų skaičius, o  horizontalioje ašyje iš anketos tėvams ir lankytojams išrinkti klausimai, kuriais buvo vertinamas jų pasitenkinimas įstaiga. Viso lankytojų 2018 m. buvo 24 iš kurių apklausoje dalyvavo 23 respondentai.</w:t>
      </w:r>
    </w:p>
    <w:p w:rsidR="00DB076E" w:rsidRPr="009D61E1" w:rsidRDefault="00DB076E" w:rsidP="00DB0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\     6 apklaustieji teigė, jog ne visada gali užsiimti mėgiama veikla, taip yra nes lankytojų labai skirtingi poreikiai, jie visi individualūs, todėl kartais būna sunku suderinti nuomones, norimą užimtumą grupinėje veikloje.  </w:t>
      </w:r>
    </w:p>
    <w:p w:rsidR="006F0DBE" w:rsidRDefault="006F0DBE"/>
    <w:sectPr w:rsidR="006F0DBE" w:rsidSect="00DB076E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E"/>
    <w:rsid w:val="000E0221"/>
    <w:rsid w:val="006F0DBE"/>
    <w:rsid w:val="00D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Sutinku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Patinka lankyti DUC</c:v>
                </c:pt>
                <c:pt idx="1">
                  <c:v>DUC jaučiasi gerbiami ir orūs</c:v>
                </c:pt>
                <c:pt idx="2">
                  <c:v>DUC gali užsiimti mėgstama veikla</c:v>
                </c:pt>
                <c:pt idx="3">
                  <c:v>DUC gaunamos paslaugos atitinka poreikius ir galimybes</c:v>
                </c:pt>
                <c:pt idx="4">
                  <c:v>Tenkina DUC paslaugų teikimo valdymas, organizaviams, įdėjų įgyvendiniamas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17</c:v>
                </c:pt>
                <c:pt idx="3">
                  <c:v>21</c:v>
                </c:pt>
                <c:pt idx="4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39-4812-850C-644C66F6412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Nesutinku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Patinka lankyti DUC</c:v>
                </c:pt>
                <c:pt idx="1">
                  <c:v>DUC jaučiasi gerbiami ir orūs</c:v>
                </c:pt>
                <c:pt idx="2">
                  <c:v>DUC gali užsiimti mėgstama veikla</c:v>
                </c:pt>
                <c:pt idx="3">
                  <c:v>DUC gaunamos paslaugos atitinka poreikius ir galimybes</c:v>
                </c:pt>
                <c:pt idx="4">
                  <c:v>Tenkina DUC paslaugų teikimo valdymas, organizaviams, įdėjų įgyvendiniamas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39-4812-850C-644C66F6412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Iš dalies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Patinka lankyti DUC</c:v>
                </c:pt>
                <c:pt idx="1">
                  <c:v>DUC jaučiasi gerbiami ir orūs</c:v>
                </c:pt>
                <c:pt idx="2">
                  <c:v>DUC gali užsiimti mėgstama veikla</c:v>
                </c:pt>
                <c:pt idx="3">
                  <c:v>DUC gaunamos paslaugos atitinka poreikius ir galimybes</c:v>
                </c:pt>
                <c:pt idx="4">
                  <c:v>Tenkina DUC paslaugų teikimo valdymas, organizaviams, įdėjų įgyvendiniamas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39-4812-850C-644C66F64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12576"/>
        <c:axId val="251278464"/>
      </c:barChart>
      <c:catAx>
        <c:axId val="23591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1278464"/>
        <c:crosses val="autoZero"/>
        <c:auto val="1"/>
        <c:lblAlgn val="ctr"/>
        <c:lblOffset val="100"/>
        <c:noMultiLvlLbl val="0"/>
      </c:catAx>
      <c:valAx>
        <c:axId val="251278464"/>
        <c:scaling>
          <c:orientation val="minMax"/>
          <c:max val="2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912576"/>
        <c:crosses val="autoZero"/>
        <c:crossBetween val="between"/>
        <c:majorUnit val="2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</cp:revision>
  <dcterms:created xsi:type="dcterms:W3CDTF">2019-02-22T11:59:00Z</dcterms:created>
  <dcterms:modified xsi:type="dcterms:W3CDTF">2019-02-22T12:01:00Z</dcterms:modified>
</cp:coreProperties>
</file>